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0912E" w14:textId="77777777" w:rsidR="00036179" w:rsidRDefault="00036179" w:rsidP="000361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Вопросы</w:t>
      </w:r>
      <w:r w:rsidRPr="008668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 зачету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046E4C29" w14:textId="77777777" w:rsidR="00036179" w:rsidRPr="0086681E" w:rsidRDefault="00036179" w:rsidP="000361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 дисциплине «Ф</w:t>
      </w:r>
      <w:r w:rsidRPr="00036179">
        <w:rPr>
          <w:rFonts w:ascii="Times New Roman" w:hAnsi="Times New Roman" w:cs="Times New Roman"/>
          <w:b/>
          <w:color w:val="000000"/>
          <w:sz w:val="28"/>
          <w:szCs w:val="28"/>
        </w:rPr>
        <w:t>ункционально-стоимостной анализ системы и технологии управления персоналом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14:paraId="166C6816" w14:textId="77777777" w:rsidR="00036179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7E1C764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1. Объект, предмет и содержание дисциплины «Функционально-стоимостной анализ системы и технологии управления персоналом».</w:t>
      </w:r>
    </w:p>
    <w:p w14:paraId="0BAB3866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2. Единство функционального и стоимостного подходов при анализе и совершенствовании системы и технологии управления персоналом.</w:t>
      </w:r>
    </w:p>
    <w:p w14:paraId="429F5834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3. История формирования методологии, сущность и задачи функционально-стоимостного анализа (ФСА) управления персоналом.</w:t>
      </w:r>
    </w:p>
    <w:p w14:paraId="760790BD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4. Принципы ФСА управления персоналом</w:t>
      </w:r>
    </w:p>
    <w:p w14:paraId="1B48984D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5. Соответствие степени значимости функций затратам и уровню качества их реализации.</w:t>
      </w:r>
    </w:p>
    <w:p w14:paraId="4B077C57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6. Важнейшие термины ФСА управления персоналом.</w:t>
      </w:r>
    </w:p>
    <w:p w14:paraId="793A028C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7. Этапы ФСА, их содержание.</w:t>
      </w:r>
    </w:p>
    <w:p w14:paraId="4180B91C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8. Подготовительный этап: выбор объекта анализа, определение конкретных задач проведения ФСА управления персоналом,</w:t>
      </w:r>
    </w:p>
    <w:p w14:paraId="024A3194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9. Составление рабочего плана.</w:t>
      </w:r>
    </w:p>
    <w:p w14:paraId="735CBC66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10. Информационный этап: сбор, изучение и систематизация данных, характеризующих систему, отдельные подсистемы и технологии управления персоналом, отдельных работников.</w:t>
      </w:r>
    </w:p>
    <w:p w14:paraId="47B499C1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11. Подсистемы и технологии управления персоналом</w:t>
      </w:r>
    </w:p>
    <w:p w14:paraId="767B65E4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12. Аналитический этап: формулировка, анализ и классификация функций, их декомпозиция, определение стоимости осуществления функций и уровня качества их реализации.</w:t>
      </w:r>
    </w:p>
    <w:p w14:paraId="7700C16E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13. Оценка степени значимости функций управления персоналом, определение степени и причин несоответствия между значимостью функций и уровнем затрат и качества их выполнения.</w:t>
      </w:r>
    </w:p>
    <w:p w14:paraId="73097E7C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14. Творческий этап: выбор методов поиска идей и активизации работы персонала,</w:t>
      </w:r>
    </w:p>
    <w:p w14:paraId="4E46600B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15. Предварительный отбор наиболее целесообразных и реальных вариантов выполнения функций управления персоналом.</w:t>
      </w:r>
    </w:p>
    <w:p w14:paraId="7CDF6FB7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16. Исследовательский этап: эскизная проработка отобранных вариантов</w:t>
      </w:r>
    </w:p>
    <w:p w14:paraId="22CDCB00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17. Организационно-экономическая оценка и отбор наиболее подходящих для реализации предложений.</w:t>
      </w:r>
    </w:p>
    <w:p w14:paraId="4BF17ADE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18. Рекомендательный этап: расчет затрат на разработку и реализацию организационного проекта совершенствования системы и технологии управления персоналом на основе ФСА</w:t>
      </w:r>
    </w:p>
    <w:p w14:paraId="0A037583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19. Расчет ожидаемой экономической и социальной эффективности.</w:t>
      </w:r>
    </w:p>
    <w:p w14:paraId="41BFD46B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20. Этап внедрения: социально-психологическая, профессиональная, материально-техническая подготовка персонала к внедрению рекомендаций, разработанных на основе ФСА</w:t>
      </w:r>
    </w:p>
    <w:p w14:paraId="7744DEB1" w14:textId="77777777"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21. Система стимулирования и план-график внедрения проекта.</w:t>
      </w:r>
    </w:p>
    <w:p w14:paraId="282013A1" w14:textId="77777777" w:rsidR="000F31BD" w:rsidRDefault="000F31BD"/>
    <w:sectPr w:rsidR="000F3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79"/>
    <w:rsid w:val="00036179"/>
    <w:rsid w:val="000F31BD"/>
    <w:rsid w:val="001B3614"/>
    <w:rsid w:val="00C5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4C74"/>
  <w15:docId w15:val="{BE59BB47-178B-404B-9A1A-5D349F7F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Бармута К.А.</cp:lastModifiedBy>
  <cp:revision>2</cp:revision>
  <dcterms:created xsi:type="dcterms:W3CDTF">2025-06-28T16:46:00Z</dcterms:created>
  <dcterms:modified xsi:type="dcterms:W3CDTF">2025-06-28T16:46:00Z</dcterms:modified>
</cp:coreProperties>
</file>